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Plano de testes</w:t>
      </w:r>
    </w:p>
    <w:p>
      <w:r>
        <w:br w:type="page"/>
      </w:r>
    </w:p>
    <w:p>
      <w:pPr>
        <w:pStyle w:val="Heading1"/>
      </w:pPr>
      <w:r>
        <w:t>1. Informacao geral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Release /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inicio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conclusao prevista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Ambito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Funcionalidades a testar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Funcionalidades fora do ambito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Riscos de teste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3. Tipos de teste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funcionais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(Sim/Nao, ferramenta, responsavel)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 integracao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 regressao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 desempenho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 seguranca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UAT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Ambiente e dados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Ambiente de testes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Dados de teste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(anonimizados se RGPD)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Configuracao especial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5. Criterios de aceitacao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6. Cronograma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1: Prep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(datas)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2: Funcionais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3: NFR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4: UAT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Fase 5: Reporting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7. Aprovacao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Release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