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>
      <w:pPr>
        <w:jc w:val="center"/>
      </w:pPr>
      <w:r>
        <w:rPr>
          <w:b/>
          <w:color w:val="1B3A5C"/>
          <w:sz w:val="40"/>
        </w:rPr>
        <w:t>Relatorio de melhoria concluida</w:t>
      </w:r>
    </w:p>
    <w:p>
      <w:r>
        <w:br w:type="page"/>
      </w:r>
    </w:p>
    <w:p>
      <w:pPr>
        <w:pStyle w:val="Heading1"/>
      </w:pPr>
      <w:r>
        <w:t>1. Dados da melhoria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Referencia CIR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CI-XXXX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Titulo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Processo / Area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Responsavel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Data inicio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Data conclusao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2. Baseline vs resultado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Metrica principal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Baseline (antes)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Target definido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Resultado real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Gap residual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(se aplicavel)</w:t>
            </w:r>
          </w:p>
        </w:tc>
      </w:tr>
    </w:tbl>
    <w:p/>
    <w:p>
      <w:pPr>
        <w:pStyle w:val="Heading1"/>
      </w:pPr>
      <w:r>
        <w:t>3. Accoes realizadas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Accao 1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Accao 2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Accao 3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4. Custos e beneficios reais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Custo real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Beneficio real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ROI real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5. Licoes aprendidas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O que correu bem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O que pode ser melhorado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Recomendacoes para futuras melhorias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