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Better Skills</w:t>
      </w:r>
    </w:p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6B7280"/>
          <w:sz w:val="22"/>
        </w:rPr>
        <w:t>better-skills.com</w:t>
      </w:r>
    </w:p>
    <w:p/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9CA3AF"/>
          <w:sz w:val="20"/>
        </w:rPr>
        <w:t>MANUAL DE PROCESSO</w:t>
      </w:r>
    </w:p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Gestao de disponibilidade</w:t>
      </w:r>
    </w:p>
    <w:p>
      <w:pPr>
        <w:spacing w:before="0" w:after="120" w:line="276" w:lineRule="exact"/>
        <w:jc w:val="center"/>
      </w:pPr>
      <w:r>
        <w:rPr>
          <w:rFonts w:ascii="Calibri" w:hAnsi="Calibri"/>
          <w:b w:val="0"/>
          <w:i/>
          <w:color w:val="6B7280"/>
          <w:sz w:val="24"/>
        </w:rPr>
        <w:t>Processo end-to-end alinhado com ITIL</w:t>
      </w:r>
    </w:p>
    <w:p/>
    <w:p>
      <w:pPr>
        <w:jc w:val="center"/>
      </w:pPr>
      <w:r>
        <w:rPr>
          <w:color w:val="6B7280"/>
          <w:sz w:val="22"/>
        </w:rPr>
        <w:t xml:space="preserve">Preparado para: </w:t>
      </w:r>
      <w:r>
        <w:rPr>
          <w:b/>
          <w:sz w:val="22"/>
          <w:highlight w:val="yellow"/>
        </w:rPr>
        <w:t>XPTO</w:t>
      </w:r>
    </w:p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Versao 1.0  |  Abril 2026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Controlo de versoes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Versao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1.0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Abril 2026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Better Skills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Versao inicial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Indice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1.  </w:t>
      </w:r>
      <w:r>
        <w:rPr>
          <w:rFonts w:ascii="Calibri" w:hAnsi="Calibri"/>
          <w:color w:val="000000"/>
          <w:sz w:val="22"/>
        </w:rPr>
        <w:t>Proposito e objectivo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2.  </w:t>
      </w:r>
      <w:r>
        <w:rPr>
          <w:rFonts w:ascii="Calibri" w:hAnsi="Calibri"/>
          <w:color w:val="000000"/>
          <w:sz w:val="22"/>
        </w:rPr>
        <w:t>Metricas de disponibilidade (MTBF, MTRS, MTBSI)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3.  </w:t>
      </w:r>
      <w:r>
        <w:rPr>
          <w:rFonts w:ascii="Calibri" w:hAnsi="Calibri"/>
          <w:color w:val="000000"/>
          <w:sz w:val="22"/>
        </w:rPr>
        <w:t>Niveis de disponibilidade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4.  </w:t>
      </w:r>
      <w:r>
        <w:rPr>
          <w:rFonts w:ascii="Calibri" w:hAnsi="Calibri"/>
          <w:color w:val="000000"/>
          <w:sz w:val="22"/>
        </w:rPr>
        <w:t>Fluxo do processo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5.  </w:t>
      </w:r>
      <w:r>
        <w:rPr>
          <w:rFonts w:ascii="Calibri" w:hAnsi="Calibri"/>
          <w:color w:val="000000"/>
          <w:sz w:val="22"/>
        </w:rPr>
        <w:t>Macro actividades e regras base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6.  </w:t>
      </w:r>
      <w:r>
        <w:rPr>
          <w:rFonts w:ascii="Calibri" w:hAnsi="Calibri"/>
          <w:color w:val="000000"/>
          <w:sz w:val="22"/>
        </w:rPr>
        <w:t>Responsabilidades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7.  </w:t>
      </w:r>
      <w:r>
        <w:rPr>
          <w:rFonts w:ascii="Calibri" w:hAnsi="Calibri"/>
          <w:color w:val="000000"/>
          <w:sz w:val="22"/>
        </w:rPr>
        <w:t>Matriz RACI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8.  </w:t>
      </w:r>
      <w:r>
        <w:rPr>
          <w:rFonts w:ascii="Calibri" w:hAnsi="Calibri"/>
          <w:color w:val="000000"/>
          <w:sz w:val="22"/>
        </w:rPr>
        <w:t>Metricas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9.  </w:t>
      </w:r>
      <w:r>
        <w:rPr>
          <w:rFonts w:ascii="Calibri" w:hAnsi="Calibri"/>
          <w:color w:val="000000"/>
          <w:sz w:val="22"/>
        </w:rPr>
        <w:t>Descricao detalhada das actividades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10.  </w:t>
      </w:r>
      <w:r>
        <w:rPr>
          <w:rFonts w:ascii="Calibri" w:hAnsi="Calibri"/>
          <w:color w:val="000000"/>
          <w:sz w:val="22"/>
        </w:rPr>
        <w:t>Interfaces com outros processos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11.  </w:t>
      </w:r>
      <w:r>
        <w:rPr>
          <w:rFonts w:ascii="Calibri" w:hAnsi="Calibri"/>
          <w:color w:val="000000"/>
          <w:sz w:val="22"/>
        </w:rPr>
        <w:t>Conceitos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1. Proposito e objectivo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Proposito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Garantir que os servicos atingem os niveis de disponibilidade acordados para responder as necessidades dos clientes e utilizadores.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Objectivo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Definir requisitos de disponibilidade, identificar e eliminar SPOFs, monitorizar e reportar disponibilidade, e melhorar continuamente a resiliencia dos servicos.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Ambito</w:t>
            </w:r>
          </w:p>
        </w:tc>
        <w:tc>
          <w:tcPr>
            <w:tcW w:type="dxa" w:w="4703"/>
          </w:tcPr>
          <w:p>
            <w:pPr>
              <w:jc w:val="both"/>
            </w:pPr>
            <w:r/>
            <w:r>
              <w:rPr>
                <w:rFonts w:ascii="Calibri" w:hAnsi="Calibri"/>
                <w:sz w:val="20"/>
              </w:rPr>
              <w:t xml:space="preserve">Este processo aplica-se a gestao de disponibilidade dos servicos de TI da </w:t>
            </w:r>
            <w:r>
              <w:rPr>
                <w:rFonts w:ascii="Calibri" w:hAnsi="Calibri"/>
                <w:b/>
                <w:sz w:val="20"/>
                <w:highlight w:val="yellow"/>
              </w:rPr>
              <w:t>XPTO</w:t>
            </w:r>
            <w:r>
              <w:rPr>
                <w:rFonts w:ascii="Calibri" w:hAnsi="Calibri"/>
                <w:sz w:val="20"/>
              </w:rPr>
              <w:t>. Cobre desde a definicao de requisitos ate ao design para alta disponibilidade, monitorizacao, reporting e melhoria continua.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Fora do ambito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Resolucao de incidentes (incident management). Negociacao de SLAs (service level management). Dimensionamento de capacidade (capacity management).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Trigger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Novo SLA com requisitos de disponibilidade, incidente com impacto na disponibilidade, revisao de arquitectura, novo servico, analise de tendencias negativa.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2. Metricas de disponibilidade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As metricas de disponibilidade permitem medir e comparar o desempenho real com os targets acordados nos SLAs.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Metrica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Formula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Exemplo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Disponibilidade (%)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Percentagem de tempo em que o servico esta disponivel no periodo acordado.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((Tempo acordado - Downtime) / Tempo acordado) x 100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(720h - 3,6h) / 720h x 100 = 99,5%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MTBF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Mean Time Between Failures. Tempo medio entre falhas.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operacional total / Numero de falhas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2.160h / 3 falhas = 720h entre falhas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MTRS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Mean Time to Restore Service. Tempo medio para restaurar o servico.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total de downtime / Numero de falhas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3,6h downtime / 3 falhas = 1,2h por restauro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MTBSI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Mean Time Between Service Incidents. Tempo medio entre incidentes de servico.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MTBF + MTRS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720h + 1,2h = 721,2h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Downtime planeado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de indisponibilidade previsto para manutencao ou mudancas.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Soma janelas de manutencao planeadas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4h/mes para patches = 48h/ano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Downtime nao planeado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de indisponibilidade causado por incidentes ou falhas.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Soma duracoes de incidentes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3,6h no mes = 0,5% do total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3. Niveis de disponibilidade</w:t>
      </w:r>
    </w:p>
    <w:p>
      <w:pPr>
        <w:jc w:val="both"/>
      </w:pPr>
      <w:r>
        <w:rPr>
          <w:rFonts w:ascii="Calibri" w:hAnsi="Calibri"/>
          <w:sz w:val="22"/>
        </w:rPr>
        <w:t xml:space="preserve">Os servicos da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devem ser classificados por nivel de disponibilidade conforme a sua criticidade.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Nivel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Disponibilidade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Downtime max/ano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Downtime max/mes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Exemplos de servicos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Gold (critico)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99,99%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52 minutos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4,3 minutos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Core banking, sistema de pagamentos, SWIFT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Silver (alto)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99,9%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8,7 horas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43 minutos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Internet banking, portal cliente, email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Bronze (standard)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99,5%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43,8 horas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3,6 horas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Intranet, sistemas internos, reporting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Copper (baixo)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99,0%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87,6 horas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7,3 horas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Ambiente de desenvolvimento, ferramentas internas nao criticas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4. Fluxo do processo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O diagrama seguinte representa o fluxo organizado por actor.</w:t>
      </w:r>
    </w:p>
    <w:p/>
    <w:tbl>
      <w:tblPr>
        <w:tblW w:type="auto" w:w="0"/>
        <w:tblLook w:firstColumn="1" w:firstRow="1" w:lastColumn="0" w:lastRow="0" w:noHBand="0" w:noVBand="1" w:val="04A0"/>
        <w:jc w:val="center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Analise e design</w:t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Implementacao e teste</w:t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Monitorizacao e melhoria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E8F0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Availability</w:t>
              <w:br/>
              <w:t>manager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Define requisitos</w:t>
              <w:br/>
              <w:t>Analisa SPOF</w:t>
              <w:br/>
              <w:t>Design HA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Valida implementacao</w:t>
              <w:br/>
              <w:t>Testa failover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Monitoriza disponib.</w:t>
              <w:br/>
              <w:t>Calcula MTBF/MTRS</w:t>
              <w:br/>
              <w:t>Reporta e melhora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DBEA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Equipa</w:t>
              <w:br/>
              <w:t>tecnica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Analisa arquitectura</w:t>
              <w:br/>
              <w:t>Identifica SPOFs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Implementa</w:t>
              <w:br/>
              <w:t>redundancia</w:t>
              <w:br/>
              <w:t>Testa resiliencia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Corrige SPOFs</w:t>
              <w:br/>
              <w:t>Melhora MTRS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C7D2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Service</w:t>
              <w:br/>
              <w:t>owner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Define targets</w:t>
              <w:br/>
              <w:t>de disponibilidade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Valida testes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Reve relatorios</w:t>
              <w:br/>
              <w:t>Aprova melhorias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5. Macro actividades e regras base</w:t>
      </w:r>
    </w:p>
    <w:p>
      <w:pPr>
        <w:jc w:val="both"/>
      </w:pPr>
      <w:r>
        <w:rPr>
          <w:rFonts w:ascii="Calibri" w:hAnsi="Calibri"/>
          <w:sz w:val="22"/>
        </w:rPr>
        <w:t xml:space="preserve">As macro actividades na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sao: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Responsavel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Input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Output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Definicao requisitos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Avail. mgr / Service owner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SLAs, requisitos negocio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Requisitos documentados por servico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Analise SPOF e riscos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Avail. mgr / Eq. tecnica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Arquitectura, CMDB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SPOFs identificados, riscos avaliados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Design alta disponibilidade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Avail. mgr / Arquitectura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SPOFs, requisitos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Recomendacoes de design (HA, failover)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Implementacao resiliencia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Equipa tecnica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Design aprovado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Solucoes HA implementadas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Monitorizacao disponibilidade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Avail. mgr / Monitorizacao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Dados operacionais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Dashboards em tempo real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6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Calculo de indicadores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Availability manager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Dados incidentes e monitorizacao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MTBF, MTRS, MTBSI, % disponibilidade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7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Reporting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Availability manager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Indicadores calculados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Relatorios para SLM e gestao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8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Analise tendencias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Availability manager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Dados historicos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Previsoes, plano melhoria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9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Melhoria disponibilidade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Avail. mgr / Eq. tecnica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Analise, incidentes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SPOFs eliminados, MTRS reduzido</w:t>
            </w:r>
          </w:p>
        </w:tc>
      </w:tr>
    </w:tbl>
    <w:p/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Regras base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Regra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Todos os servicos criticos (Gold e Silver) devem ter analise SPOF documentada e plano de mitigacao.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Cada servico deve ter um nivel de disponibilidade acordado no SLA e monitorizado continuamente.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Downtime planeado deve ser agendado fora do horario de pico e comunicado com 72 horas de antecedencia.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Testes de failover devem ser realizados semestralmente para servicos Gold e anualmente para Silver.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Qualquer degradacao de MTBF superior a 10% deve ser investigada e gerar uma iniciativa de melhoria.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6. Responsabilidades</w:t>
      </w:r>
    </w:p>
    <w:p>
      <w:pPr>
        <w:jc w:val="both"/>
      </w:pPr>
      <w:r>
        <w:rPr>
          <w:rFonts w:ascii="Calibri" w:hAnsi="Calibri"/>
          <w:sz w:val="22"/>
        </w:rPr>
        <w:t xml:space="preserve">As responsabilidades na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sao: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Availability manager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e manter os requisitos de disponibilidade por servico.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Conduzir analises SPOF e propor solucoes de alta disponibilidade.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Monitorizar e calcular metricas de disponibilidade (MTBF, MTRS, MTBSI).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Produzir relatorios de disponibilidade para SLM e gestao.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5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Coordenar testes de failover e resiliencia.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6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Propor e coordenar melhorias proactivas.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Equipa tecnica / Arquitectura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Analisar a arquitectura dos servicos e identificar SPOFs.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Implementar solucoes de redundancia e alta disponibilidade.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Executar testes de failover e resiliencia.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Corrigir SPOFs identificados e reduzir tempos de restauro (MTRS).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Service owner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os targets de disponibilidade para os seus servicos.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Validar que os niveis de disponibilidade sao atingidos.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Participar na priorizacao de melhorias de disponibilidade.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Service level manager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Incluir os targets de disponibilidade nos SLAs.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Utilizar os relatorios de disponibilidade nas service reviews.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7. Matriz RACI</w:t>
      </w:r>
    </w:p>
    <w:p>
      <w:pPr>
        <w:spacing w:before="0" w:after="120" w:line="207" w:lineRule="exact"/>
        <w:jc w:val="both"/>
      </w:pPr>
      <w:r>
        <w:rPr>
          <w:rFonts w:ascii="Calibri" w:hAnsi="Calibri"/>
          <w:b w:val="0"/>
          <w:i w:val="0"/>
          <w:color w:val="6B7280"/>
          <w:sz w:val="18"/>
        </w:rPr>
        <w:t>R = Responsible | A = Accountable | C = Consulted | I = Informed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Avail. mgr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Eq. tecnica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Arquitectura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Service owner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SLM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Definicao requisitos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Analise SPOF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Design HA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Implementacao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Monitorizacao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Calculo indicadores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Reporting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Analise tendencias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Melhoria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8. KPIs operacionais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Metrica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Target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Formula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Disponibilidade 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Por servico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Gold &gt;99,99%, Silver &gt;99,9%, Bronze &gt;99,5%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(Acordado - Down) / Acordado x 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MTBF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entre falhas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Crescente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Operacional / N falhas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MTRS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de restauro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Decrescente, &lt;1h (Gold)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Down total / N falhas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MTBSI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entre incidentes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Crescente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MTBF + MTRS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Downtime planeado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Janelas manutencao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Conforme calendario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Soma janelas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Downtime nao planeado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Incidentes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Decrescente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Soma duracoes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SPOFs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Pontos unicos falha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0 em servicos Gold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Contagem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9. Descricao detalhada das actividades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9.1 Definicao de requisitos de disponibilidade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Availability manager / Service owner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Trabalhar com os service owners para definir os requisitos de disponibilidade de cada servico, traduzindo necessidades de negocio em targets tecnicos mensuraveis.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VBFs (Vital Business Functions) suportadas por cada servico.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o horario de servico acordado (ex: 24/7, 8x5).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o target de disponibilidade (%, MTBF, MTRS).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Classificar o servico por nivel (Gold, Silver, Bronze, Copper).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os requisitos e validar com o service owner.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Comunicar os requisitos a equipa tecnica e ao SLM.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Requisitos de disponibilidade documentados e acordados por servico.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9.2 Analise de riscos e SPOF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Availability manager / Equipa tecnica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Analisar a arquitectura de cada servico critico para identificar pontos unicos de falha (SPOF) e avaliar o risco de indisponibilidade.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Obter o mapa de arquitectura do servico a partir da CMDB.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cada componente e as suas dependencias.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Aplicar CFIA (Component Failure Impact Analysis): para cada componente, avaliar o impacto se falhar.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Aplicar FTA (Fault Tree Analysis) para cenarios de falha complexos.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SPOFs (componentes sem redundancia cuja falha causa indisponibilidade).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probabilidade e impacto de cada SPOF.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e priorizar os SPOFs para tratamento.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Lista de SPOFs identificados e priorizados com avaliacao de risco.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9.3 Design para alta disponibilidade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Availability manager / Arquitectura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Propor solucoes de design que eliminem SPOFs e aumentem a resiliencia dos servicos, conforme os requisitos e o orcamento.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Seleccionar padrao de alta disponibilidade adequado (activa-activa, activa-passiva, N+1).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mecanismos de failover (automatico ou manual, tempo alvo).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redundancia de rede, storage e computacao.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Considerar distribuicao geografica se aplicavel.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Estimar custo da solucao vs impacto do downtime (analise custo-beneficio).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o design e submeter para aprovacao.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Design de alta disponibilidade aprovado com orcamento.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9.4 Implementacao de solucoes de resiliencia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Equipa tecnica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Implementar as solucoes de alta disponibilidade aprovadas: redundancia, clustering, load balancing, failover automatico.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Implementar redundancia de componentes conforme design.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Configurar clustering e failover automatico.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Configurar load balancing (se aplicavel).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Testar o failover em ambiente de staging.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configuracoes e procedimentos de failover.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teste de failover em producao (janela acordada).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Solucoes de HA implementadas e testadas com sucesso.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9.5 Monitorizacao de disponibilidade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Availability manager / Monitorizacao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Monitorizar a disponibilidade dos servicos em tempo real, utilizando dados de monitorizacao e alertas para detectar degradacoes.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Configurar monitorizacao de disponibilidade por servico (uptime checks).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Configurar alertas para indisponibilidade ou degradacao.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Manter dashboards de disponibilidade actualizados.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Correlacionar dados de disponibilidade com incidentes.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Disponibilidade monitorizada continuamente com alertas activos.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9.6 Calculo de indicadores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Availability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Calcular periodicamente os indicadores de disponibilidade (MTBF, MTRS, MTBSI, %) utilizando dados de incidentes e monitorizacao.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Recolher dados de downtime planeado e nao planeado.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Calcular disponibilidade % por servico.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Calcular MTBF, MTRS e MTBSI.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Comparar com targets dos SLAs.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servicos abaixo do target.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Indicadores calculados e comparados com targets.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9.7 Reporting de disponibilidade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Availability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Produzir relatorios periodicos de disponibilidade para o SLM, service owners e gestao.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Produzir relatorio mensal de disponibilidade por servico.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Incluir MTBF, MTRS, tendencias e brechas.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Destacar servicos com tendencia negativa.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Partilhar com SLM para inclusao nos service reviews.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Apresentar a gestao de topo trimestralmente.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Relatorios de disponibilidade publicados e partilhados.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9.8 Analise de tendencias e planeamento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Availability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Analisar tendencias historicas para prever degradacoes e planear melhorias proactivas.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Analisar evolucao do MTBF ao longo do tempo (decrescente = degradacao).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servicos com tendencia negativa.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Correlacionar com mudancas, crescimento de carga ou envelhecimento.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Propor melhorias proactivas antes que o SLA seja violado.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Previsoes documentadas e melhorias proactivas propostas.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9.9 Melhoria da disponibilidade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Availability manager / Equipa tecnica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Implementar melhorias para eliminar SPOFs, reduzir MTRS e aumentar a resiliencia global dos servicos.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Priorizar SPOFs por impacto e custo de correcao.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Implementar correccoes (redundancia, automacao de failover).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Optimizar procedimentos de restauro para reduzir MTRS.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Automatizar deteccao e resposta onde possivel (self-healing).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Medir impacto da melhoria nos indicadores.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Melhorias implementadas com impacto medido nos indicadores.</w:t>
            </w:r>
          </w:p>
        </w:tc>
      </w:tr>
    </w:tbl>
    <w:p/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10. Interfaces com outros processos</w:t>
      </w:r>
    </w:p>
    <w:p>
      <w:pPr>
        <w:jc w:val="both"/>
      </w:pPr>
      <w:r>
        <w:rPr>
          <w:rFonts w:ascii="Calibri" w:hAnsi="Calibri"/>
          <w:sz w:val="22"/>
        </w:rPr>
        <w:t xml:space="preserve">No contexto da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>, as interfaces sao: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Processo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Direccao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Service level management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Targets de disponibilidade acordados nos SLAs.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Gestao de incidentes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Dados de downtime e tempo de restauro para calculo de MTBF/MTRS.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CMDB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Arquitectura dos servicos e dependencias entre CIs para analise SPOF.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Capacity management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Requisitos de dimensionamento para garantir disponibilidade.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Continuidade de servico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Requisitos de BIA e RTO/RPO alimentados pela analise de disponibilidade.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Change enablement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Avaliar impacto de mudancas na disponibilidade dos servicos.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11. Conceitos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Conceito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Definicao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Disponibilidade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Capacidade de um servico de executar a sua funcao acordada quando necessario.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MTBF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Mean Time Between Failures. Tempo medio entre falhas de um servico ou componente.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MTRS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Mean Time to Restore Service. Tempo medio para restaurar um servico apos uma falha.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MTBSI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Mean Time Between Service Incidents. MTBF + MTRS.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SPOF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Single Point of Failure. Componente cuja falha causa indisponibilidade do servico sem alternativa.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Alta disponibilidade (HA)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Design de sistemas com redundancia para eliminar SPOFs e minimizar downtime.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Failover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Transferencia automatica ou manual para um componente redundante em caso de falha.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Resiliencia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Capacidade de um servico de absorver perturbacoes e continuar a funcionar.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CFIA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Component Failure Impact Analysis. Analise do impacto da falha de cada componente.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FTA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Fault Tree Analysis. Analise de cenarios de falha em arvore logica.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VBF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Vital Business Function. Funcao de negocio critica suportada pelo servico.</w:t>
            </w:r>
          </w:p>
        </w:tc>
      </w:tr>
    </w:tbl>
    <w:p>
      <w:r>
        <w:br w:type="page"/>
      </w:r>
    </w:p>
    <w:p/>
    <w:p/>
    <w:p/>
    <w:p/>
    <w:p/>
    <w:p/>
    <w:p/>
    <w:p/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E5E7EB"/>
          <w:sz w:val="22"/>
        </w:rPr>
        <w:t>────────────────────────────────────────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(c) 2026 Better Skills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better-skills.com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1B3A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B3A5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