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>
      <w:pPr>
        <w:spacing w:before="0" w:after="120" w:line="644" w:lineRule="exact"/>
        <w:jc w:val="center"/>
      </w:pPr>
      <w:r>
        <w:rPr>
          <w:rFonts w:ascii="Calibri" w:hAnsi="Calibri"/>
          <w:b/>
          <w:i w:val="0"/>
          <w:color w:val="1B3A5C"/>
          <w:sz w:val="56"/>
        </w:rPr>
        <w:t>Better Skills</w:t>
      </w:r>
    </w:p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6B7280"/>
          <w:sz w:val="22"/>
        </w:rPr>
        <w:t>better-skills.com</w:t>
      </w:r>
    </w:p>
    <w:p/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9CA3AF"/>
          <w:sz w:val="20"/>
        </w:rPr>
        <w:t>MANUAL DE PROCESSO</w:t>
      </w:r>
    </w:p>
    <w:p>
      <w:pPr>
        <w:spacing w:before="0" w:after="120" w:line="644" w:lineRule="exact"/>
        <w:jc w:val="center"/>
      </w:pPr>
      <w:r>
        <w:rPr>
          <w:rFonts w:ascii="Calibri" w:hAnsi="Calibri"/>
          <w:b/>
          <w:i w:val="0"/>
          <w:color w:val="1B3A5C"/>
          <w:sz w:val="56"/>
        </w:rPr>
        <w:t>Gestao do catalogo de servicos</w:t>
      </w:r>
    </w:p>
    <w:p>
      <w:pPr>
        <w:spacing w:before="0" w:after="120" w:line="276" w:lineRule="exact"/>
        <w:jc w:val="center"/>
      </w:pPr>
      <w:r>
        <w:rPr>
          <w:rFonts w:ascii="Calibri" w:hAnsi="Calibri"/>
          <w:b w:val="0"/>
          <w:i/>
          <w:color w:val="6B7280"/>
          <w:sz w:val="24"/>
        </w:rPr>
        <w:t>Processo end-to-end alinhado com ITIL</w:t>
      </w:r>
    </w:p>
    <w:p/>
    <w:p>
      <w:pPr>
        <w:jc w:val="center"/>
      </w:pPr>
      <w:r>
        <w:rPr>
          <w:color w:val="6B7280"/>
          <w:sz w:val="22"/>
        </w:rPr>
        <w:t xml:space="preserve">Preparado para: </w:t>
      </w:r>
      <w:r>
        <w:rPr>
          <w:b/>
          <w:sz w:val="22"/>
          <w:highlight w:val="yellow"/>
        </w:rPr>
        <w:t>XPTO</w:t>
      </w:r>
    </w:p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Versao 1.0  |  Abril 2026</w:t>
      </w:r>
    </w:p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Controlo de versoes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Versao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1.0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Abril 2026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Better Skills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Versao inicial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Indice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1.  </w:t>
      </w:r>
      <w:r>
        <w:rPr>
          <w:rFonts w:ascii="Calibri" w:hAnsi="Calibri"/>
          <w:color w:val="000000"/>
          <w:sz w:val="22"/>
        </w:rPr>
        <w:t>Proposito e objectivo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2.  </w:t>
      </w:r>
      <w:r>
        <w:rPr>
          <w:rFonts w:ascii="Calibri" w:hAnsi="Calibri"/>
          <w:color w:val="000000"/>
          <w:sz w:val="22"/>
        </w:rPr>
        <w:t>Catalogo de negocio vs catalogo tecnico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3.  </w:t>
      </w:r>
      <w:r>
        <w:rPr>
          <w:rFonts w:ascii="Calibri" w:hAnsi="Calibri"/>
          <w:color w:val="000000"/>
          <w:sz w:val="22"/>
        </w:rPr>
        <w:t>Ficha de servico (template)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4.  </w:t>
      </w:r>
      <w:r>
        <w:rPr>
          <w:rFonts w:ascii="Calibri" w:hAnsi="Calibri"/>
          <w:color w:val="000000"/>
          <w:sz w:val="22"/>
        </w:rPr>
        <w:t>Fluxo do processo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5.  </w:t>
      </w:r>
      <w:r>
        <w:rPr>
          <w:rFonts w:ascii="Calibri" w:hAnsi="Calibri"/>
          <w:color w:val="000000"/>
          <w:sz w:val="22"/>
        </w:rPr>
        <w:t>Macro actividades e regras base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6.  </w:t>
      </w:r>
      <w:r>
        <w:rPr>
          <w:rFonts w:ascii="Calibri" w:hAnsi="Calibri"/>
          <w:color w:val="000000"/>
          <w:sz w:val="22"/>
        </w:rPr>
        <w:t>Responsabilidades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7.  </w:t>
      </w:r>
      <w:r>
        <w:rPr>
          <w:rFonts w:ascii="Calibri" w:hAnsi="Calibri"/>
          <w:color w:val="000000"/>
          <w:sz w:val="22"/>
        </w:rPr>
        <w:t>Matriz RACI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8.  </w:t>
      </w:r>
      <w:r>
        <w:rPr>
          <w:rFonts w:ascii="Calibri" w:hAnsi="Calibri"/>
          <w:color w:val="000000"/>
          <w:sz w:val="22"/>
        </w:rPr>
        <w:t>Metricas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9.  </w:t>
      </w:r>
      <w:r>
        <w:rPr>
          <w:rFonts w:ascii="Calibri" w:hAnsi="Calibri"/>
          <w:color w:val="000000"/>
          <w:sz w:val="22"/>
        </w:rPr>
        <w:t>Descricao detalhada das actividades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10.  </w:t>
      </w:r>
      <w:r>
        <w:rPr>
          <w:rFonts w:ascii="Calibri" w:hAnsi="Calibri"/>
          <w:color w:val="000000"/>
          <w:sz w:val="22"/>
        </w:rPr>
        <w:t>Interfaces com outros processos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11.  </w:t>
      </w:r>
      <w:r>
        <w:rPr>
          <w:rFonts w:ascii="Calibri" w:hAnsi="Calibri"/>
          <w:color w:val="000000"/>
          <w:sz w:val="22"/>
        </w:rPr>
        <w:t>Conceitos</w:t>
      </w:r>
    </w:p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1. Proposito e objectivo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Proposito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Fornecer uma fonte unica e consistente de informacao sobre todos os servicos e ofertas de servico, disponivel para o publico adequado.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Objectivo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Definir, estruturar, manter e publicar o catalogo de servicos para que todos os stakeholders saibam que servicos existem, como acede-los e que niveis de servico estao acordados.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Ambito</w:t>
            </w:r>
          </w:p>
        </w:tc>
        <w:tc>
          <w:tcPr>
            <w:tcW w:type="dxa" w:w="4703"/>
          </w:tcPr>
          <w:p>
            <w:pPr>
              <w:jc w:val="both"/>
            </w:pPr>
            <w:r/>
            <w:r>
              <w:rPr>
                <w:rFonts w:ascii="Calibri" w:hAnsi="Calibri"/>
                <w:sz w:val="20"/>
              </w:rPr>
              <w:t xml:space="preserve">Este processo aplica-se a gestao do catalogo de servicos de TI da </w:t>
            </w:r>
            <w:r>
              <w:rPr>
                <w:rFonts w:ascii="Calibri" w:hAnsi="Calibri"/>
                <w:b/>
                <w:sz w:val="20"/>
                <w:highlight w:val="yellow"/>
              </w:rPr>
              <w:t>XPTO</w:t>
            </w:r>
            <w:r>
              <w:rPr>
                <w:rFonts w:ascii="Calibri" w:hAnsi="Calibri"/>
                <w:sz w:val="20"/>
              </w:rPr>
              <w:t>. Cobre a definicao da estrutura, fichas de servico, publicacao, manutencao e integracao com o portal de self-service.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Fora do ambito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Gestao do portfolio de servicos (pipeline + retired). Negociacao de SLAs (service level management). Fulfillment de pedidos (service request management).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Trigger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Novo servico lancado, alteracao significativa num servico, retirada de servico, revisao periodica, feedback de stakeholders.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2. Catalogo de negocio vs catalogo tecnico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Aspecto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Catalogo de negocio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Catalogo tecnico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Audiencia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Clientes, utilizadores, gestao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Equipas tecnicas, operacoes, service desk</w:t>
            </w:r>
          </w:p>
        </w:tc>
      </w:tr>
      <w:tr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Linguagem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Negocio, sem jargao tecnico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Tecnica, com detalhes de implementacao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Conteudo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Nome do servico, descricao, horario, SLA, como pedir, custo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Componentes, dependencias, CIs, arquitectura, contactos tecnicos</w:t>
            </w:r>
          </w:p>
        </w:tc>
      </w:tr>
      <w:tr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Exemplo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Internet banking: "Acesso ao portal e app para consultas e operacoes bancarias, 24/7, SLA 99,9%"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Internet banking: "2 servidores web (Apache), load balancer F5, BD Oracle, CDN Cloudflare, VPN SIBS"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Publicacao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Portal self-service, intranet, PDF para clientes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Ferramenta ITSM, wiki interna, CMDB</w:t>
            </w:r>
          </w:p>
        </w:tc>
      </w:tr>
      <w:tr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Quem mantem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Catalogue manager com input do service owner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Catalogue manager com input da equipa tecnica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3. Ficha de servico (template)</w:t>
      </w:r>
    </w:p>
    <w:p>
      <w:pPr>
        <w:spacing w:before="0" w:after="120" w:line="253" w:lineRule="exact"/>
        <w:jc w:val="both"/>
      </w:pPr>
      <w:r>
        <w:rPr>
          <w:rFonts w:ascii="Calibri" w:hAnsi="Calibri"/>
          <w:b w:val="0"/>
          <w:i w:val="0"/>
          <w:color w:val="000000"/>
          <w:sz w:val="22"/>
        </w:rPr>
        <w:t>Cada servico no catalogo deve ter uma ficha com os seguintes campos: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 / Exemplo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Nome do servico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Internet banking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Descricao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Portal e aplicacao mobile para consultas de saldo, transferencias, pagamentos e gestao de contas.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Categoria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Servicos digitais para clientes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Service owner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Director de canais digitais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Horario de servico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24/7 (disponivel a qualquer hora, todos os dias)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Disponibilidade acordada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99,9% (SLA Silver)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Tempo de resposta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&lt; 500ms (P95)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Como aceder / pedir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Portal: www.banco.pt | App: iOS e Android | Activacao: contactar agencia ou ligar 800 000 000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Custo para o utilizador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Gratuito para clientes com conta activa. Algumas operacoes podem ter comissoes conforme preçario.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Dependencias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Core banking (T24), sistema de pagamentos (SIBS), autenticacao MFA, CDN Cloudflare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Equipa de suporte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Service desk (L1), equipa de canais digitais (L2), equipa de desenvolvimento (L3)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Contacto de escalacao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Director canais digitais: nome@banco.pt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Estado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Activo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Data de publicacao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2024-01-15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Ultima revisao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2026-03-01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4. Fluxo do processo</w:t>
      </w:r>
    </w:p>
    <w:p>
      <w:pPr>
        <w:spacing w:before="0" w:after="120" w:line="253" w:lineRule="exact"/>
        <w:jc w:val="both"/>
      </w:pPr>
      <w:r>
        <w:rPr>
          <w:rFonts w:ascii="Calibri" w:hAnsi="Calibri"/>
          <w:b w:val="0"/>
          <w:i w:val="0"/>
          <w:color w:val="000000"/>
          <w:sz w:val="22"/>
        </w:rPr>
        <w:t>O diagrama seguinte representa o fluxo organizado por actor.</w:t>
      </w:r>
    </w:p>
    <w:p/>
    <w:tbl>
      <w:tblPr>
        <w:tblW w:type="auto" w:w="0"/>
        <w:tblLook w:firstColumn="1" w:firstRow="1" w:lastColumn="0" w:lastRow="0" w:noHBand="0" w:noVBand="1" w:val="04A0"/>
        <w:jc w:val="center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</w:r>
          </w:p>
        </w:tc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  <w:t>Definicao</w:t>
            </w:r>
          </w:p>
        </w:tc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  <w:t>Publicacao e manutencao</w:t>
            </w:r>
          </w:p>
        </w:tc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  <w:t>Revisao e melhoria</w:t>
            </w:r>
          </w:p>
        </w:tc>
      </w:tr>
      <w:tr>
        <w:trPr>
          <w:trHeight w:val="1701" w:hRule="atLeast"/>
        </w:trPr>
        <w:tc>
          <w:tcPr>
            <w:tcW w:type="dxa" w:w="2351"/>
            <w:shd w:val="clear" w:color="auto" w:fill="E8F0FE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1B3A5C"/>
                <w:sz w:val="18"/>
              </w:rPr>
              <w:t>Catalogue</w:t>
              <w:br/>
              <w:t>manager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Define estrutura</w:t>
              <w:br/>
              <w:t>e taxonomia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Publica catalogo</w:t>
              <w:br/>
              <w:t>Mantem actualizado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Reve periodicamente</w:t>
              <w:br/>
              <w:t>Melhora cobertura</w:t>
            </w:r>
          </w:p>
        </w:tc>
      </w:tr>
      <w:tr>
        <w:trPr>
          <w:trHeight w:val="1701" w:hRule="atLeast"/>
        </w:trPr>
        <w:tc>
          <w:tcPr>
            <w:tcW w:type="dxa" w:w="2351"/>
            <w:shd w:val="clear" w:color="auto" w:fill="DBEAFE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1B3A5C"/>
                <w:sz w:val="18"/>
              </w:rPr>
              <w:t>Service</w:t>
              <w:br/>
              <w:t>owner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Define servico</w:t>
              <w:br/>
              <w:t>(ficha completa)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Valida alteracoes</w:t>
              <w:br/>
              <w:t>Aprova publicacao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Reve informacao</w:t>
              <w:br/>
              <w:t>Actualiza SLA</w:t>
            </w:r>
          </w:p>
        </w:tc>
      </w:tr>
      <w:tr>
        <w:trPr>
          <w:trHeight w:val="1701" w:hRule="atLeast"/>
        </w:trPr>
        <w:tc>
          <w:tcPr>
            <w:tcW w:type="dxa" w:w="2351"/>
            <w:shd w:val="clear" w:color="auto" w:fill="C7D2FE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1B3A5C"/>
                <w:sz w:val="18"/>
              </w:rPr>
              <w:t>Service</w:t>
              <w:br/>
              <w:t>desk</w:t>
            </w:r>
          </w:p>
        </w:tc>
        <w:tc>
          <w:tcPr>
            <w:tcW w:type="dxa" w:w="2351"/>
          </w:tcPr>
          <w:p/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Utiliza catalogo</w:t>
              <w:br/>
              <w:t>para classificacao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Reporta lacunas</w:t>
              <w:br/>
              <w:t>e feedback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5. Macro actividades e regras base</w:t>
      </w:r>
    </w:p>
    <w:p>
      <w:pPr>
        <w:jc w:val="both"/>
      </w:pPr>
      <w:r>
        <w:rPr>
          <w:rFonts w:ascii="Calibri" w:hAnsi="Calibri"/>
          <w:sz w:val="22"/>
        </w:rPr>
        <w:t xml:space="preserve">As macro actividades na </w:t>
      </w:r>
      <w:r>
        <w:rPr>
          <w:rFonts w:ascii="Calibri" w:hAnsi="Calibri"/>
          <w:b/>
          <w:sz w:val="22"/>
          <w:highlight w:val="yellow"/>
        </w:rPr>
        <w:t>XPTO</w:t>
      </w:r>
      <w:r>
        <w:rPr>
          <w:rFonts w:ascii="Calibri" w:hAnsi="Calibri"/>
          <w:sz w:val="22"/>
        </w:rPr>
        <w:t xml:space="preserve"> sao: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#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Actividade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Responsavel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Input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Output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Definicao da estrutura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Catalogue manager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Requisitos stakeholders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Taxonomia e estrutura definidas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2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Definicao de servico (ficha)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Service owner / Cat. mgr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Requisitos negocio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Ficha de servico completa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3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Publicacao do catalogo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Catalogue manager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Fichas aprovadas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Catalogo publicado (portal, intranet)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4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Manutencao e actualizacao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Cat. mgr / Service owner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Alteracoes em servicos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Catalogo actualizado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5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Integracao com portal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Cat. mgr / TI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Catalogo, workflows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Portal self-service com catalogo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6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Retirada de servicos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Service owner / Cat. mgr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Decisao de retirar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Servico retirado, arquivo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7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Revisao periodica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Cat. mgr / Service owners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Catalogo, feedback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Catalogo revisto e validado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8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Reporting e melhoria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Catalogue manager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Dados utilizacao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Relatorio cobertura, melhorias</w:t>
            </w:r>
          </w:p>
        </w:tc>
      </w:tr>
    </w:tbl>
    <w:p/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Regras base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#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Regra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Todos os servicos activos devem estar no catalogo com ficha completa e actualizada.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2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Cada servico deve ter um service owner atribuido que e responsavel pela informacao no catalogo.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3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 catalogo deve ser a fonte autoritativa para o service desk classificar contactos e pedidos.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4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Alteracoes ao catalogo devem seguir um processo de aprovacao (service owner + catalogue manager).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5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 catalogo deve ser revisto semestralmente com todos os service owners para garantir exactidao.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6. Responsabilidades</w:t>
      </w:r>
    </w:p>
    <w:p>
      <w:pPr>
        <w:jc w:val="both"/>
      </w:pPr>
      <w:r>
        <w:rPr>
          <w:rFonts w:ascii="Calibri" w:hAnsi="Calibri"/>
          <w:sz w:val="22"/>
        </w:rPr>
        <w:t xml:space="preserve">As responsabilidades na </w:t>
      </w:r>
      <w:r>
        <w:rPr>
          <w:rFonts w:ascii="Calibri" w:hAnsi="Calibri"/>
          <w:b/>
          <w:sz w:val="22"/>
          <w:highlight w:val="yellow"/>
        </w:rPr>
        <w:t>XPTO</w:t>
      </w:r>
      <w:r>
        <w:rPr>
          <w:rFonts w:ascii="Calibri" w:hAnsi="Calibri"/>
          <w:sz w:val="22"/>
        </w:rPr>
        <w:t xml:space="preserve"> sao: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Catalogue manager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Definir e manter a estrutura e taxonomia do catalogo.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Garantir que todos os servicos activos estao catalogados com informacao completa.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Publicar e distribuir o catalogo nos canais adequados.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4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Coordenar a revisao periodica com os service owners.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5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Reportar cobertura e qualidade do catalogo.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Service owner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Definir e manter a ficha do servico com informacao correcta e actualizada.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Aprovar a publicacao e alteracoes ao seu servico no catalogo.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Participar na revisao periodica do catalogo.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4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Comunicar ao catalogue manager alteracoes no servico (novo SLA, nova funcionalidade, retirada).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Service desk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Utilizar o catalogo como referencia para classificar contactos e pedidos.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Reportar lacunas ou informacao desactualizada ao catalogue manager.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Orientar os utilizadores para o catalogo e o portal self-service.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Service level manager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Garantir que os SLAs no catalogo sao consistentes com os acordados.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Utilizar o catalogo como base para as service reviews.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7. Matriz RACI</w:t>
      </w:r>
    </w:p>
    <w:p>
      <w:pPr>
        <w:spacing w:before="0" w:after="120" w:line="207" w:lineRule="exact"/>
        <w:jc w:val="both"/>
      </w:pPr>
      <w:r>
        <w:rPr>
          <w:rFonts w:ascii="Calibri" w:hAnsi="Calibri"/>
          <w:b w:val="0"/>
          <w:i w:val="0"/>
          <w:color w:val="6B7280"/>
          <w:sz w:val="18"/>
        </w:rPr>
        <w:t>R = Responsible | A = Accountable | C = Consulted | I = Informed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1568"/>
        <w:gridCol w:w="1568"/>
        <w:gridCol w:w="1568"/>
        <w:gridCol w:w="1568"/>
        <w:gridCol w:w="1568"/>
        <w:gridCol w:w="1568"/>
      </w:tblGrid>
      <w:tr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Actividade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Cat. manager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Service owner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Service desk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SLM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Director TI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Definicao estrutura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Ficha de servico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Publicacao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Manutencao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Integracao portal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Retirada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Revisao periodica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Reporting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8. Metricas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Metrica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Target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Formula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Servicos catalogados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Total de servicos no catalogo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Todos os activos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Contagem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Cobertura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Servicos activos com ficha completa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100%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Com ficha / Total activos x 100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Sem SLA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Servicos no catalogo sem SLA definido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0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Contagem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Exactidao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Fichas verificadas como correctas (spot check)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 95%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Correctas / Verificadas x 100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Satisfacao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Satisfacao dos utilizadores com o catalogo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 4.0/5.0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Media classificacao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Servicos retirados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Retirados conforme procedimento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100%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Retirados OK / Total retirados x 100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Tempo publicacao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Tempo para publicar novo servico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&lt; 5 dias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Media dias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9. Descricao detalhada das actividades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9.1 Definicao da estrutura do catalogo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Catalogue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Definir a taxonomia, categorias e atributos obrigatorios de cada ficha de servico. A estrutura deve ser intuitiva tanto para utilizadores de negocio como para equipas tecnicas.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Analisar as necessidades dos stakeholders (utilizadores, service desk, gestao).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categorias de servico (ex: servicos digitais, infra-estrutura, comunicacoes, aplicacoes de negocio).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os atributos obrigatorios da ficha de servico (nome, descricao, owner, horario, SLA, como pedir).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vistas do catalogo (negocio vs tecnico).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Validar a estrutura com stakeholders chave.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e publicar o guia de estrutura.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Estrutura do catalogo documentada e aprovada.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9.2 Definicao de servico (ficha)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Service owner / Catalogue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Para cada servico, criar uma ficha completa com toda a informacao necessaria para que utilizadores, service desk e gestao compreendam o servico.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Preencher todos os campos obrigatorios da ficha (nome, descricao, categoria, owner, horario, SLA, como aceder).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dependencias tecnicas (CIs, servicos de suporte).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equipa de suporte e contactos de escalacao.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custo para o utilizador (se aplicavel).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Validar a ficha com o service level manager (consistencia com SLA).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Submeter para publicacao.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Ficha de servico completa e validada.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9.3 Publicacao do catalogo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Catalogue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Publicar o catalogo nos canais adequados, garantindo que e acessivel a todos os stakeholders relevantes.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Publicar no portal self-service (se existir).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Publicar na intranet da organizacao.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Gerar versao PDF para distribuicao (se necessario).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Comunicar a disponibilidade do catalogo a todos os utilizadores.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Garantir que o service desk tem acesso e formacao sobre o catalogo.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Catalogo publicado e comunicado.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9.4 Manutencao e actualizacao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Catalogue manager / Service owner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Manter o catalogo actualizado sempre que ha alteracoes nos servicos: novo SLA, nova funcionalidade, alteracao de horario, mudanca de owner.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Receber notificacao de alteracao do service owner ou do change enablement.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Actualizar a ficha do servico afectado.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Validar a alteracao com o service owner.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Publicar a versao actualizada.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Notificar o service desk da alteracao.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Catalogo actualizado com alteracao publicada.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9.5 Integracao com portal self-service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Catalogue manager / TI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Integrar o catalogo com o portal self-service para que os utilizadores possam consultar servicos e submeter pedidos directamente.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Mapear servicos do catalogo para formularios de pedido no portal.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Configurar workflows de aprovacao por tipo de pedido.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Testar a experiencia do utilizador (navegacao, pesquisa).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Garantir que o catalogo no portal esta sincronizado com a versao master.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Portal self-service com catalogo navegavel e funcional.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9.6 Retirada de servicos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Service owner / Catalogue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Quando um servico e descontinuado, retira-lo do catalogo activo de forma controlada, comunicando aos utilizadores e arquivando a informacao.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Service owner decide retirar o servico (fim de vida, substituicao).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Comunicar aos utilizadores afectados com antecedencia.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alternativas (se existirem) e comunicar.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Mover o servico do catalogo activo para o portfolio (retired).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Arquivar a ficha para referencia historica.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Servico retirado, utilizadores informados, ficha arquivada.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9.7 Revisao periodica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Catalogue manager / Service owners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Rever o catalogo semestralmente com todos os service owners para garantir que a informacao esta correcta e actualizada.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Agendar reuniao de revisao com cada service owner.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Verificar cada ficha: informacao correcta? SLA actualizado? Owner correcto?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servicos em falta (novos servicos nao catalogados).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servicos desactualizados.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alteracoes e publicar versao revista.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Catalogo revisto e validado por todos os service owners.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9.8 Reporting e melhoria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Catalogue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Produzir relatorios sobre a cobertura e qualidade do catalogo e propor melhorias.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Reportar numero de servicos catalogados vs total.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Reportar servicos sem SLA, sem owner ou com informacao incompleta.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Analisar utilizacao do catalogo (pesquisas, paginas vistas).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Propor melhorias na estrutura ou conteudo.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Relatorio de cobertura publicado com melhorias propostas.</w:t>
            </w:r>
          </w:p>
        </w:tc>
      </w:tr>
    </w:tbl>
    <w:p/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10. Interfaces com outros processos</w:t>
      </w:r>
    </w:p>
    <w:p>
      <w:pPr>
        <w:jc w:val="both"/>
      </w:pPr>
      <w:r>
        <w:rPr>
          <w:rFonts w:ascii="Calibri" w:hAnsi="Calibri"/>
          <w:sz w:val="22"/>
        </w:rPr>
        <w:t xml:space="preserve">No contexto da </w:t>
      </w:r>
      <w:r>
        <w:rPr>
          <w:rFonts w:ascii="Calibri" w:hAnsi="Calibri"/>
          <w:b/>
          <w:sz w:val="22"/>
          <w:highlight w:val="yellow"/>
        </w:rPr>
        <w:t>XPTO</w:t>
      </w:r>
      <w:r>
        <w:rPr>
          <w:rFonts w:ascii="Calibri" w:hAnsi="Calibri"/>
          <w:sz w:val="22"/>
        </w:rPr>
        <w:t>, as interfaces sao: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Processo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Direccao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Service request management</w:t>
            </w:r>
          </w:p>
        </w:tc>
        <w:tc>
          <w:tcPr>
            <w:tcW w:type="dxa" w:w="3135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Saida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O catalogo define os servicos que podem ser pedidos. Alimenta os formularios do portal.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Service level management</w:t>
            </w:r>
          </w:p>
        </w:tc>
        <w:tc>
          <w:tcPr>
            <w:tcW w:type="dxa" w:w="3135"/>
            <w:shd w:val="clear" w:color="auto" w:fill="FEF3C7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Bidirecional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SLAs no catalogo devem ser consistentes com os acordados. SLM usa o catalogo nas service reviews.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Change enablement</w:t>
            </w:r>
          </w:p>
        </w:tc>
        <w:tc>
          <w:tcPr>
            <w:tcW w:type="dxa" w:w="3135"/>
            <w:shd w:val="clear" w:color="auto" w:fill="D1FAE5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Entrada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Mudancas que afectam servicos devem desencadear actualizacao do catalogo.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Service desk</w:t>
            </w:r>
          </w:p>
        </w:tc>
        <w:tc>
          <w:tcPr>
            <w:tcW w:type="dxa" w:w="3135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Saida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O catalogo e a referencia para o service desk classificar contactos e orientar utilizadores.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Portal self-service</w:t>
            </w:r>
          </w:p>
        </w:tc>
        <w:tc>
          <w:tcPr>
            <w:tcW w:type="dxa" w:w="3135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Saida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O catalogo e publicado no portal para os utilizadores consultarem e pedirem servicos.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Todos os processos</w:t>
            </w:r>
          </w:p>
        </w:tc>
        <w:tc>
          <w:tcPr>
            <w:tcW w:type="dxa" w:w="3135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Saida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Todos os processos ITSM dependem da definicao de servico que o catalogo fornece.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11. Conceitos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Conceito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Definicao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Catalogo de servicos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Fonte unica e autoritativa de informacao sobre todos os servicos activos e as suas ofertas.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Servico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Meio de co-criacao de valor que facilita os resultados que os consumidores pretendem alcançar.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Oferta de servico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Descricao formal de um servico disponivel para os consumidores, incluindo componentes e niveis de servico.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Ficha de servico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Documento padronizado que descreve um servico com todos os atributos relevantes (nome, SLA, owner, etc.).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Catalogo de negocio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Vista do catalogo orientada para clientes e utilizadores, em linguagem de negocio.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Catalogo tecnico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Vista do catalogo orientada para equipas tecnicas, com detalhes de implementacao e dependencias.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Portfolio de servicos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Conjunto completo de servicos: pipeline (em desenvolvimento), catalogo (activos) e retired (retirados).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Service owner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Pessoa responsavel pela entrega e desempenho de um servico especifico.</w:t>
            </w:r>
          </w:p>
        </w:tc>
      </w:tr>
    </w:tbl>
    <w:p>
      <w:r>
        <w:br w:type="page"/>
      </w:r>
    </w:p>
    <w:p/>
    <w:p/>
    <w:p/>
    <w:p/>
    <w:p/>
    <w:p/>
    <w:p/>
    <w:p/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E5E7EB"/>
          <w:sz w:val="22"/>
        </w:rPr>
        <w:t>────────────────────────────────────────</w:t>
      </w:r>
    </w:p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(c) 2026 Better Skills</w:t>
      </w:r>
    </w:p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better-skills.com</w:t>
      </w:r>
    </w:p>
    <w:sectPr w:rsidR="00FC693F" w:rsidRPr="0006063C" w:rsidSect="0003461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76" w:lineRule="auto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1B3A5C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1B3A5C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1B3A5C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