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Modelo de SLA para Serviços Cloud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Cloud Service Level Agreement — 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os níveis de serviço acordados entre a organização e o fornecedor de serviços cloud.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métricas de disponibilidade, desempenho e suporte com limiares claros e mensuráveis.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créditos de serviço, exclusões e o processo de medição e reporte.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alinhamento entre os SLAs do fornecedor cloud e os SLAs internos da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o processo de revisão e actualização do SLA ao longo da vigência do contrato.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https://better-skills.com/gestao-de-servicos-cloud/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Âmbito do SLA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Identificador do SLA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[SLA-CLOUD-001]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Fornecedor cloud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Microsoft Azure / AWS / Google Cloud]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Organização cliente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 de vigência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fim de vigência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Representante do fornecedor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nome e contacto]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Representante da organização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nome e cargo]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Revisão anual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Serviços Cobertos</w:t>
      </w:r>
    </w:p>
    <w:p>
      <w:pPr>
        <w:spacing w:before="120" w:after="60"/>
      </w:pPr>
      <w:r>
        <w:rPr>
          <w:rFonts w:ascii="Calibri" w:hAnsi="Calibri"/>
          <w:sz w:val="22"/>
        </w:rPr>
        <w:t>Este SLA aplica-se aos seguintes serviços cloud contratados: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Serviço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Ambiente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Plano / Tier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Região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Servidores virtuais (IaaS)]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IaaS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Produção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Europa Ocidental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Base de dados gerida]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PaaS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Produção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Europa Ocidental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Armazenamento de objectos]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PaaS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Produção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Europa Ocidental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Plataforma de email]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SaaS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Produção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Europa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Níveis de Serviço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5.1 Disponibilidade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Serviço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Tier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Disponibilidade mensal garantida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Indisponibilidade máxima mensal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Servidores virtuais (IaaS)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Premium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99,99%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 minutos e 22 segundos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Base de dados gerida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Standard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99,95%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21 minutos e 54 segundos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Armazenamento de objectos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Standard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99,9%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43 minutos e 49 segundos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Serviço de email (SaaS)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Enterprise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99,9%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43 minutos e 49 segundos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5.2 Desempenho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Limiar garantido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Método de medição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Frequência de medição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Latência de rede intra-datacenter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2 ms (p99)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Ferramentas de monitorização do fornecedor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Contínua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Latência de acesso ao armazenamento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10 ms (p99)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Ferramentas de monitorização do fornecedor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Contínua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Throughput de rede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Conforme SKU contratado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Dashboard do fornecedor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provisionamento de VM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5 minutos (p95)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Logs de auditoria do fornecedor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Por evento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5.3 Suporte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Severidade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Definição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de resposta inicial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de resolução alvo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Crítica (P1)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Serviço de produção totalmente indisponível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15 minutos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4 horas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Alta (P2)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Funcionalidade principal afectada, workaround disponível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1 hora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8 horas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Média (P3)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Funcionalidade não crítica afectada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4 horas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3 dias úteis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Baixa (P4)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Questão cosmética ou pedido de informação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1 dia útil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5 dias úteis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Créditos de Serviço</w:t>
      </w:r>
    </w:p>
    <w:p>
      <w:pPr>
        <w:spacing w:before="120" w:after="60"/>
      </w:pPr>
      <w:r>
        <w:rPr>
          <w:rFonts w:ascii="Calibri" w:hAnsi="Calibri"/>
          <w:sz w:val="22"/>
        </w:rPr>
        <w:t>Em caso de incumprimento dos níveis de serviço garantidos, o fornecedor concede créditos de serviço calculados sobre o valor da factura mensal do serviço afectado: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Disponibilidade real no mês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Crédito de serviço (% da factura mensal do serviço)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&lt; 99,99% e &gt;= 99,9%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10%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&lt; 99,9% e &gt;= 99,0%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25%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&lt; 99,0% e &gt;= 95,0%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50%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&lt; 95,0%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100%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Os créditos de serviço não constituem indemnização por perdas e danos. O processo de reclamação de créditos deve ser iniciado pela organização no prazo de 30 dias após o incidente.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Exclusões</w:t>
      </w:r>
    </w:p>
    <w:p>
      <w:pPr>
        <w:spacing w:before="120" w:after="60"/>
      </w:pPr>
      <w:r>
        <w:rPr>
          <w:rFonts w:ascii="Calibri" w:hAnsi="Calibri"/>
          <w:sz w:val="22"/>
        </w:rPr>
        <w:t>Os seguintes eventos estão excluídos do âmbito das garantias de disponibilidade deste SLA: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Manutenção planeada comunicada com pelo menos 72 horas de antecedência.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Eventos de força maior (catástrofes naturais, guerras, pandemias).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Falhas causadas por configurações ou código da responsabilidade da organização cliente.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Incidentes causados por ataques DDoS de grande escala que excedam a capacidade de mitigação do fornecedor.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Indisponibilidade causada por serviços de terceiros fora do controlo do fornecedor cloud.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Acções solicitadas pela própria organização (ex: testes de carga não autorizados).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Processo de Medição e Reporting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Método de medição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Ferramentas de monitorização do fornecedor cloud, acessíveis em tempo real pelo cliente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Portal de status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URL do portal de status do fornecedor]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reporting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 — relatório disponível até ao dia 5 do mês seguinte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Formato do relatório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Dashboard online + relatório PDF mensal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Dados incluídos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por serviço, incidentes do período, créditos aplicados, tendências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Revisão e Actualização do SLA</w:t>
      </w:r>
    </w:p>
    <w:p>
      <w:pPr>
        <w:spacing w:before="120" w:after="60"/>
      </w:pPr>
      <w:r>
        <w:rPr>
          <w:rFonts w:ascii="Calibri" w:hAnsi="Calibri"/>
          <w:sz w:val="22"/>
        </w:rPr>
        <w:t>Este SLA é revisto anualmente ou quando ocorrer uma das seguintes situações: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Alteração significativa no âmbito ou volume dos serviços contratados.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Incumprimento reiterado (3 ou mais meses consecutivos) de qualquer métrica de SLA.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Mudança regulatória que afecte os requisitos de disponibilidade ou segurança.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Solicitação formal de qualquer uma das partes com 30 dias de pré-aviso.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Penalidades e Terminação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Penalidade máxima acumulável por mês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100% da factura mensal do serviço afectado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Direito de saída por incumprimento reiterado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 organização pode terminar o contrato sem penalidade se o fornecedor não cumprir o SLA em 3 meses consecutivos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Pré-aviso de terminação normal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90 dias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Exportação de dados em caso de terminação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 fornecedor garante exportação completa de dados em formato standard no prazo de 30 dias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Modelo de SLA para Servicos Cloud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