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Acordo de Confidencialidade (NDA)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Operações e compliance empresarial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Proteger a informação confidencial partilhada entre as partes no âmbito de uma relação comercial ou profissional.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as obrigações de sigilo e as consequências da sua violação.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o âmbito, duração e exclusões do dever de confidencialidade.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base legal em caso de divulgação indevida de informação sensível.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https://better-skills.com/templates/kits/operacoes-compliance/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das partes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Parte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Designação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NIF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Representante legal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Parte Divulgadora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Parte Receptora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120" w:after="60"/>
      </w:pPr>
      <w:r>
        <w:rPr>
          <w:rFonts w:ascii="Calibri" w:hAnsi="Calibri"/>
          <w:sz w:val="22"/>
        </w:rPr>
        <w:t>Em conjunto designadas "as Partes". O presente acordo entra em vigor na data da última assinatura.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Definição de informação confidencial</w:t>
      </w:r>
    </w:p>
    <w:p>
      <w:pPr>
        <w:spacing w:before="120" w:after="60"/>
      </w:pPr>
      <w:r>
        <w:rPr>
          <w:rFonts w:ascii="Calibri" w:hAnsi="Calibri"/>
          <w:sz w:val="22"/>
        </w:rPr>
        <w:t>Para efeitos deste acordo, considera-se informação confidencial toda a informação, em qualquer suporte (escrito, digital, oral ou visual), que seja designada como tal ou que, pela sua natureza, deva razoavelmente ser entendida como confidencial, incluindo: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Dados financeiros, previsões e estratégias de negócio.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Informação técnica, código-fonte, algoritmos e propriedade intelectual.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Listas de clientes, fornecedores e parceiros comerciais.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Processos operacionais e know-how internos.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Qualquer outra informação expressamente designada como confidencial.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Obrigações da parte receptora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Manter a informação confidencial em estrita reserva e não a divulgar a terceiros sem consentimento escrito prévio da parte divulgadora.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Utilizar a informação exclusivamente para o fim acordado entre as partes.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Implementar medidas de segurança adequadas para proteger a informação.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Limitar o acesso à informação apenas às pessoas que necessitem de a conhecer (need-to-know).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Notificar imediatamente a parte divulgadora em caso de divulgação não autorizada.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Exclusões</w:t>
      </w:r>
    </w:p>
    <w:p>
      <w:pPr>
        <w:spacing w:before="120" w:after="60"/>
      </w:pPr>
      <w:r>
        <w:rPr>
          <w:rFonts w:ascii="Calibri" w:hAnsi="Calibri"/>
          <w:sz w:val="22"/>
        </w:rPr>
        <w:t>As obrigações de confidencialidade não se aplicam a informação que: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Seja ou se torne pública por meios que não envolvam incumprimento deste acordo.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Já fosse do conhecimento da parte receptora antes da divulgação.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Seja obtida legitimamente de terceiros sem restrições de confidencialidade.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Cuja divulgação seja exigida por lei ou ordem judicial — neste caso, a parte receptora notificará previamente a parte divulgadora, se legalmente permitido.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Duração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início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Duração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2 anos / 3 anos / 5 anos / Indefinido]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cessação (se aplicável)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Sobrevigência após cessação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 obrigações de confidencialidade mantêm-se durante [Preencher] anos após a cessação do acordo.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Consequências da violação</w:t>
      </w:r>
    </w:p>
    <w:p>
      <w:pPr>
        <w:spacing w:before="120" w:after="60"/>
      </w:pPr>
      <w:r>
        <w:rPr>
          <w:rFonts w:ascii="Calibri" w:hAnsi="Calibri"/>
          <w:sz w:val="22"/>
        </w:rPr>
        <w:t>A violação das obrigações previstas neste acordo confere à parte lesada o direito a: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Reclamar indemnização por todos os danos directos e indirectos causados.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Requerer medidas cautelares para cessar ou prevenir a divulgação.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Resolver quaisquer contratos celebrados entre as partes com fundamento em incumprimento.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Lei aplicável e resolução de litígios</w:t>
      </w:r>
    </w:p>
    <w:p>
      <w:pPr>
        <w:spacing w:before="120" w:after="60"/>
      </w:pPr>
      <w:r>
        <w:rPr>
          <w:rFonts w:ascii="Calibri" w:hAnsi="Calibri"/>
          <w:sz w:val="22"/>
        </w:rPr>
        <w:t>O presente acordo é regido pela lei portuguesa. Qualquer litígio será submetido, em primeira instância, a mediação, e, não havendo acordo, ao tribunal competente da comarca de [Preencher].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Assinaturas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Parte Divulgadora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Parte Receptora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Nome / Representante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Data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Assinatura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Acordo de Confidencialidade (NDA)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