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Registo de Reclamações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Apoio ao cliente e pós-venda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individualmente cada reclamação de cliente de forma estruturada e rastreável.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Suportar a investigação, resposta e análise de tendências para melhoria contínua.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https://better-skills.com/templates/kits/apoio-cliente/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do cliente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/ empresa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NIF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Telefone de contacto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Email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Nº de cliente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Dados da reclamação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Nº de reclamação (sequencial)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REC-2026-001]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recepção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Canal de recepção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Presencial / Telefone / Email / Website / Livro reclamações]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Produto / serviço em causa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Nº de factura / encomenda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Descrição detalhada da reclamação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o que o cliente reporta]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Classificação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 de reclamação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Produto / Serviço / Atendimento / Facturação / Outro]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Gravidade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Baixa / Média / Alta / Crítica]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 responsável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de resposta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Investigação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 realizada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Resolução proposta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Descrição da resolução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Compensação (se aplicável)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para implementação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Resposta ao cliente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resposta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Meio utilizado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Email / Carta / Telefone / Presencial]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Resumo da resposta enviada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Validação do cliente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Estado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Satisfeito / Insatisfeito / Sem resposta]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Comentários do cliente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Fecho e lições aprendidas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fecho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Causa raiz identificada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Acção correctiva sistémica (se aplicável)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Lição aprendida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Numere todas as reclamações sequencialmente e mantenha um registo centralizado. Esta informação é essencial para identificar padrões e melhorar.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Registo de Reclamações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